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416B1D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416B1D">
        <w:tc>
          <w:tcPr>
            <w:tcW w:w="2963" w:type="dxa"/>
            <w:shd w:val="clear" w:color="auto" w:fill="auto"/>
          </w:tcPr>
          <w:p w:rsidR="007A2E90" w:rsidRPr="00625221" w:rsidRDefault="00CF2F02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CF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0F" w:rsidRPr="0008040F" w:rsidRDefault="0008040F" w:rsidP="0008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</w:t>
      </w:r>
      <w:r w:rsidR="0041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характера», Федеральным </w:t>
      </w:r>
      <w:hyperlink r:id="rId6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</w:t>
      </w: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санитарно-эпидемиологическом </w:t>
      </w: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благополучии населения», </w:t>
      </w:r>
      <w:hyperlink r:id="rId7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</w:t>
      </w:r>
      <w:r w:rsidR="0041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коронавирусной инфекции (COVID-19)»,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указаГубернатора Красноярского края от </w:t>
      </w:r>
      <w:r w:rsidR="004C7A5C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C7A5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 </w:t>
      </w:r>
      <w:r w:rsidR="0041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распространение коронавирусной инфекции, вызванной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Красноярского края», </w:t>
      </w:r>
      <w:hyperlink r:id="rId8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9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0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</w:t>
      </w: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комплекса мероприятий, а также показателей, являющихся основанием для поэтапного снятия ограничительных мероприятий</w:t>
      </w:r>
      <w:r w:rsidR="0041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эпидемического распространения COVID-19», утвержденные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государственным санитарным врачом Российской Федерации 08.05.2020, приказ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08.07.2020 № 497 </w:t>
      </w:r>
      <w:r w:rsidR="0041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спортивных мероприятий на территории Российской Федерации», </w:t>
      </w:r>
      <w:hyperlink r:id="rId11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="00416B1D">
        <w:t xml:space="preserve">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14.05.2020 № ОМ-00-07/3471,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письмо Управления Федеральной службы по надзору в сфере защиты прав потребителей и благополучия</w:t>
      </w:r>
      <w:proofErr w:type="gramEnd"/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человека по Красноярскому краю </w:t>
      </w:r>
      <w:r w:rsidR="00416B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26.08.2020 № 24-00-17/02-11619-2020, постановление главного государственного санитарного врача по Красноярскому  краю от 03.06.2020 №12, от 10.09.2020 № 15, решение краевой комиссии по предупреждению </w:t>
      </w:r>
      <w:r w:rsidR="00416B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27.08.2020 № 84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11.09.2020 №91, </w:t>
      </w:r>
      <w:r w:rsidRPr="0008040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района,</w:t>
      </w:r>
      <w:r w:rsidRPr="000804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1133" w:rsidRDefault="00F35075" w:rsidP="00416B1D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 w:rsidR="002C1133">
        <w:rPr>
          <w:color w:val="000000"/>
          <w:sz w:val="28"/>
          <w:szCs w:val="28"/>
        </w:rPr>
        <w:t>следующие изменения: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пункт 1.5 изложить в следующей редакции: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«1.5.Установить, что хозяйствующие субъекты, оказывающие услуги общественного питания, осуществляют деятельность при условии: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установки перегородок или размещения столов на расстоянии не менее 1,5 метр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от друга;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запрета проведения семейных торжеств, в том числе свадеб, юбилеев;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обязательного соблюдения: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</w:t>
      </w:r>
      <w:hyperlink r:id="rId12" w:history="1">
        <w:r w:rsidRPr="004965D7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рекомендаций</w:t>
        </w:r>
      </w:hyperlink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«МР 3.1/2.3.6.0190-20.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30.05.2020;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2019-nCoV.»;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пункт 1.7 дополнить абзацем следующего содержания: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«требований, предусмотренных пунктом 1.7.1 настоящего указа (для торгово-развлекательных центров)</w:t>
      </w:r>
      <w:proofErr w:type="gramStart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1.7.1 следующего содержания: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Обязать хозяйствующие субъекты, являющиеся собственниками торгово-развлекательных центров и (или) осуществляющие деятельность по управлению ими: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доступ посетителей торгово-развлекательных центров в информационно-телекоммуникационную сеть Интернет посредством исключения возможности использования на территории и в помещениях торгово-развлекательных центров беспроводной связи </w:t>
      </w:r>
      <w:proofErr w:type="spellStart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прекратить доступ в торгово-развлекательные центры несовершеннолетних, не достигших возраста 14 лет (малолетних), без сопровождения родителей или иных законных представителей</w:t>
      </w:r>
      <w:proofErr w:type="gramStart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пункт 2 дополнить абзацем следующего содержания: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«деятельность объектов спорта, находящихся в государственной собственности Красноярского края и собственности муниципальных образований Красноярского края, за исключением случаев, предусмотренных пунктом 2.8.  настоящего постановления</w:t>
      </w:r>
      <w:proofErr w:type="gramStart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в пункте 2.</w:t>
      </w:r>
      <w:r w:rsidR="00EF6540" w:rsidRPr="00EF65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слова «с присутствием зрителей в количестве не более 25 % от общей вместимости места проведения мероприятия и равномерной рассадкой зрителей» заменить словами «без присутствия зрителей»;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слова «а также зрителями» исключить;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в пункте 2.</w:t>
      </w:r>
      <w:r w:rsidR="00EF6540" w:rsidRPr="00EF65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EF6540" w:rsidRPr="00EF6540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слова «объектах спорта</w:t>
      </w:r>
      <w:proofErr w:type="gramStart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«объектах спорта, находящихся в федеральной собственности или частной собственности юридических или физических лиц,»;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третьем:</w:t>
      </w:r>
    </w:p>
    <w:p w:rsidR="004C7A5C" w:rsidRPr="00EF6540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слова «на объектах спорта</w:t>
      </w:r>
      <w:proofErr w:type="gramStart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«на объектах спорта (независимо от форм собственности),»;</w:t>
      </w:r>
    </w:p>
    <w:p w:rsidR="004C7A5C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«, без присутствия иных лиц, за исключением присутствия одного родителя, законного представителя или иного лица, сопровождающего ребенка</w:t>
      </w:r>
      <w:proofErr w:type="gramStart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F65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6540" w:rsidRPr="00EF6540" w:rsidRDefault="00EF6540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2.8.1.</w:t>
      </w:r>
    </w:p>
    <w:p w:rsidR="004C7A5C" w:rsidRPr="00EF2AE3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абзацах </w:t>
      </w:r>
      <w:r w:rsidR="00EF2AE3" w:rsidRPr="00EF2AE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третьем, </w:t>
      </w: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>четвертом, пятом слова «, с присутствием зрителей в количестве не более 25 % от общей вместимости места проведения мероприятия и равномерной рассадкой зрителей» исключить;</w:t>
      </w:r>
    </w:p>
    <w:p w:rsidR="004C7A5C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шестом слова «с присутствием зрителей в количестве не более 25 % от общей вместимости места проведения мероприятия </w:t>
      </w:r>
      <w:r w:rsidR="00416B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>и равномерной рассадкой зрителей» исключить;</w:t>
      </w:r>
    </w:p>
    <w:p w:rsidR="00EF2AE3" w:rsidRPr="004965D7" w:rsidRDefault="00EF2AE3" w:rsidP="00E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7">
        <w:rPr>
          <w:rFonts w:ascii="Times New Roman" w:hAnsi="Times New Roman"/>
          <w:sz w:val="28"/>
          <w:szCs w:val="28"/>
        </w:rPr>
        <w:t xml:space="preserve">пункт 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2AE3" w:rsidRPr="004965D7" w:rsidRDefault="00EF2AE3" w:rsidP="00E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«3.5.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Рекомендовать:</w:t>
      </w:r>
    </w:p>
    <w:p w:rsidR="00EF2AE3" w:rsidRPr="004965D7" w:rsidRDefault="00EF2AE3" w:rsidP="00E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управляющим организациям, товариществам собственников жилья, жилищным кооперативам или иным специализированным 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домах: подъезды, тамбуры, холлы, коридоры, лифтовые холлы и кабины, лестничные площадки и марши, мусоропроводы;</w:t>
      </w:r>
    </w:p>
    <w:p w:rsidR="00EF2AE3" w:rsidRPr="004965D7" w:rsidRDefault="00EF2AE3" w:rsidP="00EF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усилить меры по текущей дезинфекции и санитарной обработке в общественных местах, в том числе на общественном транспорте (включая такси), а также в местах массового пребывания людей</w:t>
      </w:r>
      <w:proofErr w:type="gramStart"/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пункт 3.</w:t>
      </w:r>
      <w:r w:rsidR="00EF2A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="00EF2A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2AE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раевым государственным учреждениям здравоохранения</w:t>
      </w:r>
      <w:r w:rsidR="00EF2A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расположенным на территории Саянского района Красноярского края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рекомендовать обеспечить возможность бесплатного получения пациентами и (или) их законными представителями консультаций, дистанционного медицинского наблюдения за состоянием здоровья пациента посредством использования телемедицинских технологий и иных информационно-телекоммуникационных технологий;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965D7">
        <w:rPr>
          <w:rFonts w:ascii="Times New Roman" w:hAnsi="Times New Roman"/>
          <w:sz w:val="28"/>
          <w:szCs w:val="28"/>
        </w:rPr>
        <w:t>принять меры по организации обеспечения уровня охвата лабораторными исследованиями не менее 150 исследований на 100 тысяч населения (</w:t>
      </w:r>
      <w:proofErr w:type="spellStart"/>
      <w:r w:rsidRPr="004965D7">
        <w:rPr>
          <w:rFonts w:ascii="Times New Roman" w:hAnsi="Times New Roman"/>
          <w:sz w:val="28"/>
          <w:szCs w:val="28"/>
        </w:rPr>
        <w:t>среднесуточно</w:t>
      </w:r>
      <w:proofErr w:type="spellEnd"/>
      <w:r w:rsidRPr="004965D7">
        <w:rPr>
          <w:rFonts w:ascii="Times New Roman" w:hAnsi="Times New Roman"/>
          <w:sz w:val="28"/>
          <w:szCs w:val="28"/>
        </w:rPr>
        <w:t xml:space="preserve"> за 7 дней)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7A5C" w:rsidRPr="004965D7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3.</w:t>
      </w:r>
      <w:r w:rsidR="00EF2A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965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C7A5C" w:rsidRPr="00EF2AE3" w:rsidRDefault="004C7A5C" w:rsidP="004C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="00EF2AE3" w:rsidRPr="00EF2A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2AE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2AE3" w:rsidRPr="00EF2AE3">
        <w:rPr>
          <w:rFonts w:ascii="Times New Roman" w:eastAsia="Times New Roman" w:hAnsi="Times New Roman"/>
          <w:sz w:val="28"/>
          <w:szCs w:val="28"/>
          <w:lang w:eastAsia="ru-RU"/>
        </w:rPr>
        <w:t>Рекомендовать муниципальным образованиям Саянского района Красноярского края обеспечить прием граждан и представителей юридических лиц только по предварительной записи</w:t>
      </w:r>
      <w:proofErr w:type="gramStart"/>
      <w:r w:rsidR="00EF2AE3" w:rsidRPr="00EF2AE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42F32" w:rsidRPr="00B86DA2" w:rsidRDefault="00284CF9" w:rsidP="00416B1D">
      <w:pPr>
        <w:pStyle w:val="1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284CF9" w:rsidP="0041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CF9" w:rsidRPr="00284CF9" w:rsidRDefault="00EF2AE3" w:rsidP="00EF2AE3">
      <w:pPr>
        <w:tabs>
          <w:tab w:val="left" w:pos="6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И.В. Данилин</w:t>
      </w: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82F4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05B5A"/>
    <w:rsid w:val="0008040F"/>
    <w:rsid w:val="000D2E34"/>
    <w:rsid w:val="000F69C1"/>
    <w:rsid w:val="00110338"/>
    <w:rsid w:val="001607D9"/>
    <w:rsid w:val="00170A82"/>
    <w:rsid w:val="00182F4F"/>
    <w:rsid w:val="0019796E"/>
    <w:rsid w:val="001C030C"/>
    <w:rsid w:val="00221C25"/>
    <w:rsid w:val="00270001"/>
    <w:rsid w:val="00284CF9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16B1D"/>
    <w:rsid w:val="00423618"/>
    <w:rsid w:val="00435E92"/>
    <w:rsid w:val="00496241"/>
    <w:rsid w:val="004A4306"/>
    <w:rsid w:val="004C7A5C"/>
    <w:rsid w:val="005655AC"/>
    <w:rsid w:val="005D54DA"/>
    <w:rsid w:val="00625221"/>
    <w:rsid w:val="00642AE2"/>
    <w:rsid w:val="00663242"/>
    <w:rsid w:val="006B0D29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91AB9"/>
    <w:rsid w:val="008F2C1C"/>
    <w:rsid w:val="009149BC"/>
    <w:rsid w:val="009263D1"/>
    <w:rsid w:val="0094591F"/>
    <w:rsid w:val="009B5B3F"/>
    <w:rsid w:val="00A108A1"/>
    <w:rsid w:val="00A308E1"/>
    <w:rsid w:val="00A37055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BE3A79"/>
    <w:rsid w:val="00C806B4"/>
    <w:rsid w:val="00C83F73"/>
    <w:rsid w:val="00C86CC2"/>
    <w:rsid w:val="00C87DF3"/>
    <w:rsid w:val="00C9242B"/>
    <w:rsid w:val="00CE111E"/>
    <w:rsid w:val="00CE538E"/>
    <w:rsid w:val="00CF0C67"/>
    <w:rsid w:val="00CF2F02"/>
    <w:rsid w:val="00D92773"/>
    <w:rsid w:val="00DE10FD"/>
    <w:rsid w:val="00DF5B9C"/>
    <w:rsid w:val="00E51376"/>
    <w:rsid w:val="00E56A89"/>
    <w:rsid w:val="00E70D9B"/>
    <w:rsid w:val="00EC40AA"/>
    <w:rsid w:val="00ED045F"/>
    <w:rsid w:val="00EF2AE3"/>
    <w:rsid w:val="00EF6540"/>
    <w:rsid w:val="00EF6B3A"/>
    <w:rsid w:val="00F35075"/>
    <w:rsid w:val="00F557B6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2" Type="http://schemas.openxmlformats.org/officeDocument/2006/relationships/hyperlink" Target="consultantplus://offline/ref=C7AF6D1BF5EDA9581C2F388B5D07B3F30AE87DA28F959C55083F1330216A7AD6A214BA453DD6961D2BE78066DA2DB948D69D73022EEEBB23d8x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1" Type="http://schemas.openxmlformats.org/officeDocument/2006/relationships/hyperlink" Target="consultantplus://offline/ref=DCE261D54FBF41E479D4A0D19DB81DC85953F5C695C7A2FC5AFAB668C62DAC3410970836F13C1E723877137190l641C" TargetMode="External"/><Relationship Id="rId5" Type="http://schemas.openxmlformats.org/officeDocument/2006/relationships/hyperlink" Target="consultantplus://offline/ref=55CC16D3A0503757547DA33B6E6D32776798EEBAC8AD053835AD77A4CCFB65797836632385F0DF354AB9EB492CF42F2FF4DF5D11l6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4</cp:revision>
  <cp:lastPrinted>2020-11-02T08:44:00Z</cp:lastPrinted>
  <dcterms:created xsi:type="dcterms:W3CDTF">2020-11-02T07:59:00Z</dcterms:created>
  <dcterms:modified xsi:type="dcterms:W3CDTF">2020-11-03T07:16:00Z</dcterms:modified>
</cp:coreProperties>
</file>